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E59" w:rsidRDefault="00D532CC" w:rsidP="00D532CC">
      <w:pPr>
        <w:spacing w:after="0" w:line="360" w:lineRule="auto"/>
        <w:jc w:val="both"/>
        <w:rPr>
          <w:rFonts w:ascii="Arial" w:hAnsi="Arial" w:cs="Arial"/>
          <w:sz w:val="28"/>
          <w:szCs w:val="28"/>
          <w:u w:val="single"/>
        </w:rPr>
      </w:pPr>
      <w:r>
        <w:rPr>
          <w:rFonts w:ascii="Arial" w:hAnsi="Arial" w:cs="Arial"/>
          <w:b/>
          <w:sz w:val="28"/>
          <w:szCs w:val="28"/>
        </w:rPr>
        <w:t xml:space="preserve">Deneyin Adı: </w:t>
      </w:r>
      <w:r w:rsidR="001D5ABC">
        <w:rPr>
          <w:rFonts w:ascii="Arial" w:hAnsi="Arial" w:cs="Arial"/>
          <w:sz w:val="28"/>
          <w:szCs w:val="28"/>
          <w:u w:val="single"/>
        </w:rPr>
        <w:t>Bir Fan Test Düzeneğindeki Basınç Kayıplarının Belirlenmesi</w:t>
      </w:r>
    </w:p>
    <w:p w:rsidR="00655E59" w:rsidRDefault="00655E59" w:rsidP="00D532CC">
      <w:pPr>
        <w:spacing w:after="0" w:line="360" w:lineRule="auto"/>
        <w:jc w:val="both"/>
        <w:rPr>
          <w:rFonts w:ascii="Arial" w:hAnsi="Arial" w:cs="Arial"/>
          <w:sz w:val="28"/>
          <w:szCs w:val="28"/>
          <w:u w:val="single"/>
        </w:rPr>
      </w:pPr>
    </w:p>
    <w:p w:rsidR="00D532CC" w:rsidRDefault="00D532CC" w:rsidP="00D532CC">
      <w:pPr>
        <w:spacing w:after="0" w:line="360" w:lineRule="auto"/>
        <w:jc w:val="both"/>
        <w:rPr>
          <w:rFonts w:ascii="Arial" w:hAnsi="Arial" w:cs="Arial"/>
          <w:sz w:val="28"/>
          <w:szCs w:val="28"/>
          <w:u w:val="single"/>
        </w:rPr>
      </w:pPr>
      <w:r>
        <w:rPr>
          <w:rFonts w:ascii="Arial" w:hAnsi="Arial" w:cs="Arial"/>
          <w:b/>
          <w:sz w:val="28"/>
          <w:szCs w:val="28"/>
        </w:rPr>
        <w:t xml:space="preserve">Deneyin yapılacağı yer: </w:t>
      </w:r>
      <w:r w:rsidRPr="005E3608">
        <w:rPr>
          <w:rFonts w:ascii="Arial" w:hAnsi="Arial" w:cs="Arial"/>
          <w:sz w:val="28"/>
          <w:szCs w:val="28"/>
          <w:u w:val="single"/>
        </w:rPr>
        <w:t>Enerji Siste</w:t>
      </w:r>
      <w:r>
        <w:rPr>
          <w:rFonts w:ascii="Arial" w:hAnsi="Arial" w:cs="Arial"/>
          <w:sz w:val="28"/>
          <w:szCs w:val="28"/>
          <w:u w:val="single"/>
        </w:rPr>
        <w:t xml:space="preserve">mleri Mühendisliği Bölümü </w:t>
      </w:r>
      <w:proofErr w:type="spellStart"/>
      <w:r w:rsidR="00FF2E9A">
        <w:rPr>
          <w:rFonts w:ascii="Arial" w:hAnsi="Arial" w:cs="Arial"/>
          <w:sz w:val="28"/>
          <w:szCs w:val="28"/>
          <w:u w:val="single"/>
        </w:rPr>
        <w:t>Laboratuar</w:t>
      </w:r>
      <w:proofErr w:type="spellEnd"/>
      <w:r w:rsidR="00FF2E9A">
        <w:rPr>
          <w:rFonts w:ascii="Arial" w:hAnsi="Arial" w:cs="Arial"/>
          <w:sz w:val="28"/>
          <w:szCs w:val="28"/>
          <w:u w:val="single"/>
        </w:rPr>
        <w:t xml:space="preserve"> Binası, </w:t>
      </w:r>
      <w:r w:rsidR="001D5ABC">
        <w:rPr>
          <w:rFonts w:ascii="Arial" w:hAnsi="Arial" w:cs="Arial"/>
          <w:sz w:val="28"/>
          <w:szCs w:val="28"/>
          <w:u w:val="single"/>
        </w:rPr>
        <w:t xml:space="preserve">1. Kat Akışkanlar Mekaniği </w:t>
      </w:r>
      <w:proofErr w:type="spellStart"/>
      <w:r w:rsidR="001D5ABC">
        <w:rPr>
          <w:rFonts w:ascii="Arial" w:hAnsi="Arial" w:cs="Arial"/>
          <w:sz w:val="28"/>
          <w:szCs w:val="28"/>
          <w:u w:val="single"/>
        </w:rPr>
        <w:t>Laborauarı</w:t>
      </w:r>
      <w:proofErr w:type="spellEnd"/>
    </w:p>
    <w:p w:rsidR="00D532CC" w:rsidRDefault="00D532CC" w:rsidP="00D532CC">
      <w:pPr>
        <w:spacing w:after="0" w:line="360" w:lineRule="auto"/>
        <w:jc w:val="both"/>
        <w:rPr>
          <w:rFonts w:ascii="Arial" w:hAnsi="Arial" w:cs="Arial"/>
          <w:sz w:val="28"/>
          <w:szCs w:val="28"/>
          <w:u w:val="single"/>
        </w:rPr>
      </w:pPr>
    </w:p>
    <w:p w:rsidR="00D532CC" w:rsidRPr="00F332D2" w:rsidRDefault="00D532CC" w:rsidP="00D532CC">
      <w:pPr>
        <w:pStyle w:val="ListeParagraf"/>
        <w:numPr>
          <w:ilvl w:val="0"/>
          <w:numId w:val="1"/>
        </w:numPr>
        <w:spacing w:after="0" w:line="360" w:lineRule="auto"/>
        <w:jc w:val="both"/>
        <w:rPr>
          <w:rFonts w:ascii="Arial" w:hAnsi="Arial" w:cs="Arial"/>
          <w:b/>
          <w:sz w:val="24"/>
          <w:szCs w:val="24"/>
        </w:rPr>
      </w:pPr>
      <w:r w:rsidRPr="00F332D2">
        <w:rPr>
          <w:rFonts w:ascii="Arial" w:hAnsi="Arial" w:cs="Arial"/>
          <w:b/>
          <w:sz w:val="24"/>
          <w:szCs w:val="24"/>
        </w:rPr>
        <w:t>Deneyin Amacı</w:t>
      </w:r>
    </w:p>
    <w:p w:rsidR="00AE26CB" w:rsidRDefault="00247327" w:rsidP="00C26650">
      <w:pPr>
        <w:spacing w:after="0" w:line="360" w:lineRule="auto"/>
        <w:jc w:val="both"/>
        <w:rPr>
          <w:rFonts w:ascii="Arial" w:hAnsi="Arial" w:cs="Arial"/>
          <w:sz w:val="24"/>
          <w:szCs w:val="24"/>
        </w:rPr>
      </w:pPr>
      <w:r>
        <w:rPr>
          <w:rFonts w:ascii="Arial" w:hAnsi="Arial" w:cs="Arial"/>
          <w:sz w:val="24"/>
          <w:szCs w:val="24"/>
        </w:rPr>
        <w:t>Fanlar</w:t>
      </w:r>
      <w:r w:rsidR="00B7502F">
        <w:rPr>
          <w:rFonts w:ascii="Arial" w:hAnsi="Arial" w:cs="Arial"/>
          <w:sz w:val="24"/>
          <w:szCs w:val="24"/>
        </w:rPr>
        <w:t xml:space="preserve"> günümüzde her alanda</w:t>
      </w:r>
      <w:r>
        <w:rPr>
          <w:rFonts w:ascii="Arial" w:hAnsi="Arial" w:cs="Arial"/>
          <w:sz w:val="24"/>
          <w:szCs w:val="24"/>
        </w:rPr>
        <w:t xml:space="preserve"> aktif bir şekilde</w:t>
      </w:r>
      <w:r w:rsidR="00B7502F">
        <w:rPr>
          <w:rFonts w:ascii="Arial" w:hAnsi="Arial" w:cs="Arial"/>
          <w:sz w:val="24"/>
          <w:szCs w:val="24"/>
        </w:rPr>
        <w:t xml:space="preserve"> kullanılmaktadır. Bundan dolayı, bu deney</w:t>
      </w:r>
      <w:r>
        <w:rPr>
          <w:rFonts w:ascii="Arial" w:hAnsi="Arial" w:cs="Arial"/>
          <w:sz w:val="24"/>
          <w:szCs w:val="24"/>
        </w:rPr>
        <w:t>le birlikte</w:t>
      </w:r>
      <w:r w:rsidR="00B7502F">
        <w:rPr>
          <w:rFonts w:ascii="Arial" w:hAnsi="Arial" w:cs="Arial"/>
          <w:sz w:val="24"/>
          <w:szCs w:val="24"/>
        </w:rPr>
        <w:t xml:space="preserve"> </w:t>
      </w:r>
      <w:r>
        <w:rPr>
          <w:rFonts w:ascii="Arial" w:hAnsi="Arial" w:cs="Arial"/>
          <w:sz w:val="24"/>
          <w:szCs w:val="24"/>
        </w:rPr>
        <w:t>bir fanın emiş hattında meydana gelebilecek basınç kayıpları, hat boyunca basınç ve hızı değiştiren</w:t>
      </w:r>
      <w:r w:rsidR="00BA5235">
        <w:rPr>
          <w:rFonts w:ascii="Arial" w:hAnsi="Arial" w:cs="Arial"/>
          <w:sz w:val="24"/>
          <w:szCs w:val="24"/>
        </w:rPr>
        <w:t xml:space="preserve"> ve yerel kayı</w:t>
      </w:r>
      <w:r w:rsidR="00000B97">
        <w:rPr>
          <w:rFonts w:ascii="Arial" w:hAnsi="Arial" w:cs="Arial"/>
          <w:sz w:val="24"/>
          <w:szCs w:val="24"/>
        </w:rPr>
        <w:t>p</w:t>
      </w:r>
      <w:r w:rsidR="00BA5235">
        <w:rPr>
          <w:rFonts w:ascii="Arial" w:hAnsi="Arial" w:cs="Arial"/>
          <w:sz w:val="24"/>
          <w:szCs w:val="24"/>
        </w:rPr>
        <w:t xml:space="preserve"> meydana getiren</w:t>
      </w:r>
      <w:r>
        <w:rPr>
          <w:rFonts w:ascii="Arial" w:hAnsi="Arial" w:cs="Arial"/>
          <w:sz w:val="24"/>
          <w:szCs w:val="24"/>
        </w:rPr>
        <w:t xml:space="preserve"> diğer kesit değişikliklerinin etkileri deneysel olarak belirlenmiş olacaktır.</w:t>
      </w:r>
    </w:p>
    <w:p w:rsidR="00247327" w:rsidRDefault="00247327" w:rsidP="00C26650">
      <w:pPr>
        <w:spacing w:after="0" w:line="360" w:lineRule="auto"/>
        <w:jc w:val="both"/>
        <w:rPr>
          <w:rFonts w:ascii="Arial" w:hAnsi="Arial" w:cs="Arial"/>
          <w:sz w:val="24"/>
          <w:szCs w:val="24"/>
        </w:rPr>
      </w:pPr>
    </w:p>
    <w:p w:rsidR="00247327" w:rsidRPr="00247327" w:rsidRDefault="00247327" w:rsidP="00247327">
      <w:pPr>
        <w:pStyle w:val="ListeParagraf"/>
        <w:numPr>
          <w:ilvl w:val="0"/>
          <w:numId w:val="1"/>
        </w:numPr>
        <w:spacing w:after="0" w:line="360" w:lineRule="auto"/>
        <w:jc w:val="both"/>
        <w:rPr>
          <w:rFonts w:ascii="Arial" w:hAnsi="Arial" w:cs="Arial"/>
          <w:b/>
          <w:sz w:val="24"/>
          <w:szCs w:val="24"/>
        </w:rPr>
      </w:pPr>
      <w:r w:rsidRPr="00247327">
        <w:rPr>
          <w:rFonts w:ascii="Arial" w:hAnsi="Arial" w:cs="Arial"/>
          <w:b/>
          <w:sz w:val="24"/>
          <w:szCs w:val="24"/>
        </w:rPr>
        <w:t>Deney Düzeneği</w:t>
      </w:r>
    </w:p>
    <w:p w:rsidR="00247327" w:rsidRDefault="00675252" w:rsidP="00675252">
      <w:pPr>
        <w:spacing w:after="0" w:line="360" w:lineRule="auto"/>
        <w:jc w:val="both"/>
        <w:rPr>
          <w:rFonts w:ascii="Arial" w:hAnsi="Arial" w:cs="Arial"/>
          <w:sz w:val="24"/>
          <w:szCs w:val="24"/>
        </w:rPr>
      </w:pPr>
      <w:r w:rsidRPr="00675252">
        <w:rPr>
          <w:rFonts w:ascii="Arial" w:hAnsi="Arial" w:cs="Arial"/>
          <w:sz w:val="24"/>
          <w:szCs w:val="24"/>
        </w:rPr>
        <w:t xml:space="preserve">Gazi Üniversitesi Teknoloji Fakültesi Enerji Sistemleri Mühendisliği Bölümü Akışkanlar Mekaniği Laboratuvarı’nda bulunan fan test düzeneğinin emiş hattında </w:t>
      </w:r>
      <w:proofErr w:type="gramStart"/>
      <w:r w:rsidRPr="00675252">
        <w:rPr>
          <w:rFonts w:ascii="Arial" w:hAnsi="Arial" w:cs="Arial"/>
          <w:sz w:val="24"/>
          <w:szCs w:val="24"/>
        </w:rPr>
        <w:t xml:space="preserve">bir </w:t>
      </w:r>
      <w:r>
        <w:rPr>
          <w:rFonts w:ascii="Arial" w:hAnsi="Arial" w:cs="Arial"/>
          <w:sz w:val="24"/>
          <w:szCs w:val="24"/>
        </w:rPr>
        <w:t>çok</w:t>
      </w:r>
      <w:proofErr w:type="gramEnd"/>
      <w:r>
        <w:rPr>
          <w:rFonts w:ascii="Arial" w:hAnsi="Arial" w:cs="Arial"/>
          <w:sz w:val="24"/>
          <w:szCs w:val="24"/>
        </w:rPr>
        <w:t xml:space="preserve"> ölçüm noktası bulunmaktadır. </w:t>
      </w:r>
      <w:r w:rsidR="00247327">
        <w:rPr>
          <w:rFonts w:ascii="Arial" w:hAnsi="Arial" w:cs="Arial"/>
          <w:sz w:val="24"/>
          <w:szCs w:val="24"/>
        </w:rPr>
        <w:t xml:space="preserve">Bu ölçüm noktaları ise, sulu </w:t>
      </w:r>
      <w:r>
        <w:rPr>
          <w:rFonts w:ascii="Arial" w:hAnsi="Arial" w:cs="Arial"/>
          <w:sz w:val="24"/>
          <w:szCs w:val="24"/>
        </w:rPr>
        <w:t xml:space="preserve">U tipi </w:t>
      </w:r>
      <w:r w:rsidR="00247327">
        <w:rPr>
          <w:rFonts w:ascii="Arial" w:hAnsi="Arial" w:cs="Arial"/>
          <w:sz w:val="24"/>
          <w:szCs w:val="24"/>
        </w:rPr>
        <w:t>bir manometreye bağlıdır. Böylece</w:t>
      </w:r>
      <w:r>
        <w:rPr>
          <w:rFonts w:ascii="Arial" w:hAnsi="Arial" w:cs="Arial"/>
          <w:sz w:val="24"/>
          <w:szCs w:val="24"/>
        </w:rPr>
        <w:t>, bu manometre sayesinde bu deney düzeneği üzerindeki bulunan</w:t>
      </w:r>
      <w:r w:rsidR="00247327">
        <w:rPr>
          <w:rFonts w:ascii="Arial" w:hAnsi="Arial" w:cs="Arial"/>
          <w:sz w:val="24"/>
          <w:szCs w:val="24"/>
        </w:rPr>
        <w:t xml:space="preserve"> farklı ölçüm noktaları arasındaki basınç değişimleri rahatlıkla belirlenebilmektedir. Deneylerde kullanılacak fan test düzeneğinin resmi Şekil 1’de gösterilmiştir.</w:t>
      </w:r>
    </w:p>
    <w:p w:rsidR="00247327" w:rsidRDefault="00247327" w:rsidP="00C26650">
      <w:pPr>
        <w:spacing w:after="0" w:line="360" w:lineRule="auto"/>
        <w:jc w:val="both"/>
        <w:rPr>
          <w:rFonts w:ascii="Arial" w:hAnsi="Arial" w:cs="Arial"/>
          <w:sz w:val="24"/>
          <w:szCs w:val="24"/>
        </w:rPr>
      </w:pPr>
    </w:p>
    <w:p w:rsidR="00247327" w:rsidRDefault="00247327" w:rsidP="00247327">
      <w:pPr>
        <w:spacing w:after="0" w:line="360" w:lineRule="auto"/>
        <w:jc w:val="center"/>
        <w:rPr>
          <w:rFonts w:ascii="Arial" w:hAnsi="Arial" w:cs="Arial"/>
          <w:sz w:val="24"/>
          <w:szCs w:val="24"/>
        </w:rPr>
      </w:pPr>
      <w:r>
        <w:rPr>
          <w:rFonts w:ascii="Arial" w:hAnsi="Arial" w:cs="Arial"/>
          <w:noProof/>
          <w:sz w:val="24"/>
          <w:szCs w:val="24"/>
        </w:rPr>
        <w:drawing>
          <wp:inline distT="0" distB="0" distL="0" distR="0">
            <wp:extent cx="3814550" cy="2553541"/>
            <wp:effectExtent l="0" t="0" r="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3546" cy="2559563"/>
                    </a:xfrm>
                    <a:prstGeom prst="rect">
                      <a:avLst/>
                    </a:prstGeom>
                    <a:noFill/>
                    <a:ln>
                      <a:noFill/>
                    </a:ln>
                  </pic:spPr>
                </pic:pic>
              </a:graphicData>
            </a:graphic>
          </wp:inline>
        </w:drawing>
      </w:r>
    </w:p>
    <w:p w:rsidR="00247327" w:rsidRPr="00937B4D" w:rsidRDefault="00247327" w:rsidP="00247327">
      <w:pPr>
        <w:pStyle w:val="SekilY"/>
        <w:spacing w:before="120" w:after="360"/>
        <w:rPr>
          <w:rFonts w:ascii="Arial" w:eastAsiaTheme="minorEastAsia" w:hAnsi="Arial" w:cs="Arial"/>
          <w:sz w:val="24"/>
          <w:szCs w:val="24"/>
        </w:rPr>
      </w:pPr>
      <w:r>
        <w:rPr>
          <w:rFonts w:ascii="Arial" w:eastAsiaTheme="minorEastAsia" w:hAnsi="Arial" w:cs="Arial"/>
          <w:sz w:val="24"/>
          <w:szCs w:val="24"/>
        </w:rPr>
        <w:t xml:space="preserve">Şekil </w:t>
      </w:r>
      <w:r w:rsidRPr="00937B4D">
        <w:rPr>
          <w:rFonts w:ascii="Arial" w:eastAsiaTheme="minorEastAsia" w:hAnsi="Arial" w:cs="Arial"/>
          <w:sz w:val="24"/>
          <w:szCs w:val="24"/>
        </w:rPr>
        <w:t xml:space="preserve">1. </w:t>
      </w:r>
      <w:r w:rsidR="00CA65DE">
        <w:rPr>
          <w:rFonts w:ascii="Arial" w:eastAsiaTheme="minorEastAsia" w:hAnsi="Arial" w:cs="Arial"/>
          <w:sz w:val="24"/>
          <w:szCs w:val="24"/>
        </w:rPr>
        <w:t>Fan test düzeneği</w:t>
      </w:r>
    </w:p>
    <w:p w:rsidR="00247327" w:rsidRDefault="00247327" w:rsidP="00C26650">
      <w:pPr>
        <w:spacing w:after="0" w:line="360" w:lineRule="auto"/>
        <w:jc w:val="both"/>
        <w:rPr>
          <w:rFonts w:ascii="Arial" w:hAnsi="Arial" w:cs="Arial"/>
          <w:sz w:val="24"/>
          <w:szCs w:val="24"/>
        </w:rPr>
      </w:pPr>
    </w:p>
    <w:p w:rsidR="00BA5235" w:rsidRPr="00247327" w:rsidRDefault="00BA5235" w:rsidP="00BA5235">
      <w:pPr>
        <w:pStyle w:val="ListeParagraf"/>
        <w:numPr>
          <w:ilvl w:val="0"/>
          <w:numId w:val="1"/>
        </w:numPr>
        <w:spacing w:after="0" w:line="360" w:lineRule="auto"/>
        <w:jc w:val="both"/>
        <w:rPr>
          <w:rFonts w:ascii="Arial" w:hAnsi="Arial" w:cs="Arial"/>
          <w:b/>
          <w:sz w:val="24"/>
          <w:szCs w:val="24"/>
        </w:rPr>
      </w:pPr>
      <w:r>
        <w:rPr>
          <w:rFonts w:ascii="Arial" w:hAnsi="Arial" w:cs="Arial"/>
          <w:b/>
          <w:sz w:val="24"/>
          <w:szCs w:val="24"/>
        </w:rPr>
        <w:lastRenderedPageBreak/>
        <w:t>Teori</w:t>
      </w:r>
    </w:p>
    <w:p w:rsidR="00BA5235" w:rsidRDefault="00BA5235" w:rsidP="00BA5235">
      <w:pPr>
        <w:spacing w:after="0" w:line="360" w:lineRule="auto"/>
        <w:jc w:val="both"/>
        <w:rPr>
          <w:rFonts w:ascii="Arial" w:hAnsi="Arial" w:cs="Arial"/>
          <w:sz w:val="24"/>
          <w:szCs w:val="24"/>
        </w:rPr>
      </w:pPr>
      <w:r>
        <w:rPr>
          <w:rFonts w:ascii="Arial" w:hAnsi="Arial" w:cs="Arial"/>
          <w:sz w:val="24"/>
          <w:szCs w:val="24"/>
        </w:rPr>
        <w:t xml:space="preserve">Her bir kesit değişimi için </w:t>
      </w:r>
      <w:r w:rsidR="00C03323">
        <w:rPr>
          <w:rFonts w:ascii="Arial" w:hAnsi="Arial" w:cs="Arial"/>
          <w:sz w:val="24"/>
          <w:szCs w:val="24"/>
        </w:rPr>
        <w:t>g</w:t>
      </w:r>
      <w:r>
        <w:rPr>
          <w:rFonts w:ascii="Arial" w:hAnsi="Arial" w:cs="Arial"/>
          <w:sz w:val="24"/>
          <w:szCs w:val="24"/>
        </w:rPr>
        <w:t xml:space="preserve">enel </w:t>
      </w:r>
      <w:proofErr w:type="spellStart"/>
      <w:r>
        <w:rPr>
          <w:rFonts w:ascii="Arial" w:hAnsi="Arial" w:cs="Arial"/>
          <w:sz w:val="24"/>
          <w:szCs w:val="24"/>
        </w:rPr>
        <w:t>Bernoulli</w:t>
      </w:r>
      <w:proofErr w:type="spellEnd"/>
      <w:r>
        <w:rPr>
          <w:rFonts w:ascii="Arial" w:hAnsi="Arial" w:cs="Arial"/>
          <w:sz w:val="24"/>
          <w:szCs w:val="24"/>
        </w:rPr>
        <w:t xml:space="preserve"> denklemi şöyledir:</w:t>
      </w:r>
    </w:p>
    <w:p w:rsidR="00BA5235" w:rsidRDefault="00BA5235" w:rsidP="00BA5235">
      <w:pPr>
        <w:spacing w:after="0" w:line="360" w:lineRule="auto"/>
        <w:jc w:val="both"/>
        <w:rPr>
          <w:rFonts w:ascii="Arial" w:hAnsi="Arial" w:cs="Arial"/>
          <w:sz w:val="24"/>
          <w:szCs w:val="24"/>
        </w:rPr>
      </w:pPr>
    </w:p>
    <w:p w:rsidR="00BA5235" w:rsidRDefault="00654715" w:rsidP="00BA5235">
      <w:pPr>
        <w:spacing w:after="0" w:line="360" w:lineRule="auto"/>
        <w:jc w:val="both"/>
        <w:rPr>
          <w:rFonts w:ascii="Arial" w:hAnsi="Arial" w:cs="Arial"/>
          <w:sz w:val="24"/>
          <w:szCs w:val="24"/>
        </w:rPr>
      </w:pPr>
      <m:oMath>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P</m:t>
                </m:r>
              </m:e>
              <m:sub>
                <m:r>
                  <w:rPr>
                    <w:rFonts w:ascii="Cambria Math" w:hAnsi="Cambria Math" w:cs="Arial"/>
                    <w:sz w:val="24"/>
                    <w:szCs w:val="24"/>
                  </w:rPr>
                  <m:t>1</m:t>
                </m:r>
              </m:sub>
            </m:sSub>
          </m:num>
          <m:den>
            <m:r>
              <w:rPr>
                <w:rFonts w:ascii="Cambria Math" w:hAnsi="Cambria Math" w:cs="Arial"/>
                <w:sz w:val="24"/>
                <w:szCs w:val="24"/>
              </w:rPr>
              <m:t>ρg</m:t>
            </m:r>
          </m:den>
        </m:f>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α</m:t>
            </m:r>
          </m:e>
          <m:sub>
            <m:r>
              <w:rPr>
                <w:rFonts w:ascii="Cambria Math" w:hAnsi="Cambria Math" w:cs="Arial"/>
                <w:sz w:val="24"/>
                <w:szCs w:val="24"/>
              </w:rPr>
              <m:t>1</m:t>
            </m:r>
          </m:sub>
        </m:sSub>
        <m:f>
          <m:fPr>
            <m:ctrlPr>
              <w:rPr>
                <w:rFonts w:ascii="Cambria Math" w:hAnsi="Cambria Math" w:cs="Arial"/>
                <w:i/>
                <w:sz w:val="24"/>
                <w:szCs w:val="24"/>
              </w:rPr>
            </m:ctrlPr>
          </m:fPr>
          <m:num>
            <m:sSubSup>
              <m:sSubSupPr>
                <m:ctrlPr>
                  <w:rPr>
                    <w:rFonts w:ascii="Cambria Math" w:hAnsi="Cambria Math" w:cs="Arial"/>
                    <w:i/>
                    <w:sz w:val="24"/>
                    <w:szCs w:val="24"/>
                  </w:rPr>
                </m:ctrlPr>
              </m:sSubSupPr>
              <m:e>
                <m:r>
                  <w:rPr>
                    <w:rFonts w:ascii="Cambria Math" w:hAnsi="Cambria Math" w:cs="Arial"/>
                    <w:sz w:val="24"/>
                    <w:szCs w:val="24"/>
                  </w:rPr>
                  <m:t>V</m:t>
                </m:r>
              </m:e>
              <m:sub>
                <m:r>
                  <w:rPr>
                    <w:rFonts w:ascii="Cambria Math" w:hAnsi="Cambria Math" w:cs="Arial"/>
                    <w:sz w:val="24"/>
                    <w:szCs w:val="24"/>
                  </w:rPr>
                  <m:t>1</m:t>
                </m:r>
              </m:sub>
              <m:sup>
                <m:r>
                  <w:rPr>
                    <w:rFonts w:ascii="Cambria Math" w:hAnsi="Cambria Math" w:cs="Arial"/>
                    <w:sz w:val="24"/>
                    <w:szCs w:val="24"/>
                  </w:rPr>
                  <m:t>2</m:t>
                </m:r>
              </m:sup>
            </m:sSubSup>
          </m:num>
          <m:den>
            <m:r>
              <w:rPr>
                <w:rFonts w:ascii="Cambria Math" w:hAnsi="Cambria Math" w:cs="Arial"/>
                <w:sz w:val="24"/>
                <w:szCs w:val="24"/>
              </w:rPr>
              <m:t>2g</m:t>
            </m:r>
          </m:den>
        </m:f>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z</m:t>
            </m:r>
          </m:e>
          <m:sub>
            <m:r>
              <w:rPr>
                <w:rFonts w:ascii="Cambria Math" w:hAnsi="Cambria Math" w:cs="Arial"/>
                <w:sz w:val="24"/>
                <w:szCs w:val="24"/>
              </w:rPr>
              <m:t>1</m:t>
            </m:r>
          </m:sub>
        </m:sSub>
      </m:oMath>
      <w:r w:rsidR="00BA5235">
        <w:rPr>
          <w:rFonts w:ascii="Arial" w:hAnsi="Arial" w:cs="Arial"/>
          <w:sz w:val="24"/>
          <w:szCs w:val="24"/>
        </w:rPr>
        <w:t>=</w:t>
      </w:r>
      <m:oMath>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P</m:t>
                </m:r>
              </m:e>
              <m:sub>
                <m:r>
                  <w:rPr>
                    <w:rFonts w:ascii="Cambria Math" w:hAnsi="Cambria Math" w:cs="Arial"/>
                    <w:sz w:val="24"/>
                    <w:szCs w:val="24"/>
                  </w:rPr>
                  <m:t>2</m:t>
                </m:r>
              </m:sub>
            </m:sSub>
          </m:num>
          <m:den>
            <m:r>
              <w:rPr>
                <w:rFonts w:ascii="Cambria Math" w:hAnsi="Cambria Math" w:cs="Arial"/>
                <w:sz w:val="24"/>
                <w:szCs w:val="24"/>
              </w:rPr>
              <m:t>ρg</m:t>
            </m:r>
          </m:den>
        </m:f>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α</m:t>
            </m:r>
          </m:e>
          <m:sub>
            <m:r>
              <w:rPr>
                <w:rFonts w:ascii="Cambria Math" w:hAnsi="Cambria Math" w:cs="Arial"/>
                <w:sz w:val="24"/>
                <w:szCs w:val="24"/>
              </w:rPr>
              <m:t>2</m:t>
            </m:r>
          </m:sub>
        </m:sSub>
        <m:f>
          <m:fPr>
            <m:ctrlPr>
              <w:rPr>
                <w:rFonts w:ascii="Cambria Math" w:hAnsi="Cambria Math" w:cs="Arial"/>
                <w:i/>
                <w:sz w:val="24"/>
                <w:szCs w:val="24"/>
              </w:rPr>
            </m:ctrlPr>
          </m:fPr>
          <m:num>
            <m:sSubSup>
              <m:sSubSupPr>
                <m:ctrlPr>
                  <w:rPr>
                    <w:rFonts w:ascii="Cambria Math" w:hAnsi="Cambria Math" w:cs="Arial"/>
                    <w:i/>
                    <w:sz w:val="24"/>
                    <w:szCs w:val="24"/>
                  </w:rPr>
                </m:ctrlPr>
              </m:sSubSupPr>
              <m:e>
                <m:r>
                  <w:rPr>
                    <w:rFonts w:ascii="Cambria Math" w:hAnsi="Cambria Math" w:cs="Arial"/>
                    <w:sz w:val="24"/>
                    <w:szCs w:val="24"/>
                  </w:rPr>
                  <m:t>V</m:t>
                </m:r>
              </m:e>
              <m:sub>
                <m:r>
                  <w:rPr>
                    <w:rFonts w:ascii="Cambria Math" w:hAnsi="Cambria Math" w:cs="Arial"/>
                    <w:sz w:val="24"/>
                    <w:szCs w:val="24"/>
                  </w:rPr>
                  <m:t>2</m:t>
                </m:r>
              </m:sub>
              <m:sup>
                <m:r>
                  <w:rPr>
                    <w:rFonts w:ascii="Cambria Math" w:hAnsi="Cambria Math" w:cs="Arial"/>
                    <w:sz w:val="24"/>
                    <w:szCs w:val="24"/>
                  </w:rPr>
                  <m:t>2</m:t>
                </m:r>
              </m:sup>
            </m:sSubSup>
          </m:num>
          <m:den>
            <m:r>
              <w:rPr>
                <w:rFonts w:ascii="Cambria Math" w:hAnsi="Cambria Math" w:cs="Arial"/>
                <w:sz w:val="24"/>
                <w:szCs w:val="24"/>
              </w:rPr>
              <m:t>2g</m:t>
            </m:r>
          </m:den>
        </m:f>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z</m:t>
            </m:r>
          </m:e>
          <m:sub>
            <m:r>
              <w:rPr>
                <w:rFonts w:ascii="Cambria Math" w:hAnsi="Cambria Math" w:cs="Arial"/>
                <w:sz w:val="24"/>
                <w:szCs w:val="24"/>
              </w:rPr>
              <m:t>2</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h</m:t>
            </m:r>
          </m:e>
          <m:sub>
            <m:r>
              <w:rPr>
                <w:rFonts w:ascii="Cambria Math" w:hAnsi="Cambria Math" w:cs="Arial"/>
                <w:sz w:val="24"/>
                <w:szCs w:val="24"/>
              </w:rPr>
              <m:t>K, toplam</m:t>
            </m:r>
          </m:sub>
        </m:sSub>
      </m:oMath>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t xml:space="preserve">    (1)</w:t>
      </w:r>
    </w:p>
    <w:p w:rsidR="00BA5235" w:rsidRDefault="00BA5235" w:rsidP="00BA5235">
      <w:pPr>
        <w:spacing w:after="0" w:line="360" w:lineRule="auto"/>
        <w:jc w:val="both"/>
        <w:rPr>
          <w:rFonts w:ascii="Arial" w:hAnsi="Arial" w:cs="Arial"/>
          <w:sz w:val="24"/>
          <w:szCs w:val="24"/>
        </w:rPr>
      </w:pPr>
    </w:p>
    <w:p w:rsidR="00441D84" w:rsidRDefault="00441D84" w:rsidP="00BA5235">
      <w:pPr>
        <w:spacing w:after="0" w:line="360" w:lineRule="auto"/>
        <w:jc w:val="both"/>
        <w:rPr>
          <w:rFonts w:ascii="Arial" w:hAnsi="Arial" w:cs="Arial"/>
          <w:sz w:val="24"/>
          <w:szCs w:val="24"/>
        </w:rPr>
      </w:pPr>
      <w:r>
        <w:rPr>
          <w:rFonts w:ascii="Arial" w:hAnsi="Arial" w:cs="Arial"/>
          <w:sz w:val="24"/>
          <w:szCs w:val="24"/>
        </w:rPr>
        <w:t xml:space="preserve">Bu denklemde bulunan </w:t>
      </w:r>
      <m:oMath>
        <m:sSub>
          <m:sSubPr>
            <m:ctrlPr>
              <w:rPr>
                <w:rFonts w:ascii="Cambria Math" w:hAnsi="Cambria Math" w:cs="Arial"/>
                <w:i/>
                <w:sz w:val="24"/>
                <w:szCs w:val="24"/>
              </w:rPr>
            </m:ctrlPr>
          </m:sSubPr>
          <m:e>
            <m:r>
              <w:rPr>
                <w:rFonts w:ascii="Cambria Math" w:hAnsi="Cambria Math" w:cs="Arial"/>
                <w:sz w:val="24"/>
                <w:szCs w:val="24"/>
              </w:rPr>
              <m:t>h</m:t>
            </m:r>
          </m:e>
          <m:sub>
            <m:r>
              <w:rPr>
                <w:rFonts w:ascii="Cambria Math" w:hAnsi="Cambria Math" w:cs="Arial"/>
                <w:sz w:val="24"/>
                <w:szCs w:val="24"/>
              </w:rPr>
              <m:t>K, toplam</m:t>
            </m:r>
          </m:sub>
        </m:sSub>
      </m:oMath>
      <w:r>
        <w:rPr>
          <w:rFonts w:ascii="Arial" w:hAnsi="Arial" w:cs="Arial"/>
          <w:sz w:val="24"/>
          <w:szCs w:val="24"/>
        </w:rPr>
        <w:t xml:space="preserve"> ise şöyle belirlenebilir:</w:t>
      </w:r>
    </w:p>
    <w:p w:rsidR="00441D84" w:rsidRDefault="00441D84" w:rsidP="00BA5235">
      <w:pPr>
        <w:spacing w:after="0" w:line="360" w:lineRule="auto"/>
        <w:jc w:val="both"/>
        <w:rPr>
          <w:rFonts w:ascii="Arial" w:hAnsi="Arial" w:cs="Arial"/>
          <w:sz w:val="24"/>
          <w:szCs w:val="24"/>
        </w:rPr>
      </w:pPr>
    </w:p>
    <w:p w:rsidR="00BA5235" w:rsidRPr="00BA5235" w:rsidRDefault="00654715" w:rsidP="00BA5235">
      <w:pPr>
        <w:spacing w:after="0" w:line="360" w:lineRule="auto"/>
        <w:jc w:val="both"/>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h</m:t>
            </m:r>
          </m:e>
          <m:sub>
            <m:r>
              <w:rPr>
                <w:rFonts w:ascii="Cambria Math" w:hAnsi="Cambria Math" w:cs="Arial"/>
                <w:sz w:val="24"/>
                <w:szCs w:val="24"/>
              </w:rPr>
              <m:t>K, toplam</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h</m:t>
            </m:r>
          </m:e>
          <m:sub>
            <m:r>
              <w:rPr>
                <w:rFonts w:ascii="Cambria Math" w:hAnsi="Cambria Math" w:cs="Arial"/>
                <w:sz w:val="24"/>
                <w:szCs w:val="24"/>
              </w:rPr>
              <m:t>K,sürekli</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h</m:t>
            </m:r>
          </m:e>
          <m:sub>
            <m:r>
              <w:rPr>
                <w:rFonts w:ascii="Cambria Math" w:hAnsi="Cambria Math" w:cs="Arial"/>
                <w:sz w:val="24"/>
                <w:szCs w:val="24"/>
              </w:rPr>
              <m:t>K, yerel</m:t>
            </m:r>
          </m:sub>
        </m:sSub>
      </m:oMath>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t xml:space="preserve">    (2)</w:t>
      </w:r>
    </w:p>
    <w:p w:rsidR="00441D84" w:rsidRDefault="00441D84" w:rsidP="00BA5235">
      <w:pPr>
        <w:spacing w:after="0" w:line="360" w:lineRule="auto"/>
        <w:jc w:val="both"/>
        <w:rPr>
          <w:rFonts w:ascii="Arial" w:hAnsi="Arial" w:cs="Arial"/>
          <w:sz w:val="24"/>
          <w:szCs w:val="24"/>
        </w:rPr>
      </w:pPr>
    </w:p>
    <w:p w:rsidR="00BA5235" w:rsidRDefault="00441D84" w:rsidP="00BA5235">
      <w:pPr>
        <w:spacing w:after="0" w:line="360" w:lineRule="auto"/>
        <w:jc w:val="both"/>
        <w:rPr>
          <w:rFonts w:ascii="Arial" w:hAnsi="Arial" w:cs="Arial"/>
          <w:sz w:val="24"/>
          <w:szCs w:val="24"/>
        </w:rPr>
      </w:pPr>
      <w:r>
        <w:rPr>
          <w:rFonts w:ascii="Arial" w:hAnsi="Arial" w:cs="Arial"/>
          <w:sz w:val="24"/>
          <w:szCs w:val="24"/>
        </w:rPr>
        <w:t xml:space="preserve">Her bir yerel ve sürekli kayıp, sırasıyla </w:t>
      </w:r>
      <w:r w:rsidR="00BA5235">
        <w:rPr>
          <w:rFonts w:ascii="Arial" w:hAnsi="Arial" w:cs="Arial"/>
          <w:sz w:val="24"/>
          <w:szCs w:val="24"/>
        </w:rPr>
        <w:t xml:space="preserve">aşağıda </w:t>
      </w:r>
      <w:r>
        <w:rPr>
          <w:rFonts w:ascii="Arial" w:hAnsi="Arial" w:cs="Arial"/>
          <w:sz w:val="24"/>
          <w:szCs w:val="24"/>
        </w:rPr>
        <w:t>formüllerle</w:t>
      </w:r>
      <w:r w:rsidR="00F332D2">
        <w:rPr>
          <w:rFonts w:ascii="Arial" w:hAnsi="Arial" w:cs="Arial"/>
          <w:sz w:val="24"/>
          <w:szCs w:val="24"/>
        </w:rPr>
        <w:t xml:space="preserve"> hesaplanabilir:</w:t>
      </w:r>
    </w:p>
    <w:p w:rsidR="00BA5235" w:rsidRDefault="00BA5235" w:rsidP="00BA5235">
      <w:pPr>
        <w:spacing w:after="0" w:line="360" w:lineRule="auto"/>
        <w:jc w:val="both"/>
        <w:rPr>
          <w:rFonts w:ascii="Arial" w:hAnsi="Arial" w:cs="Arial"/>
          <w:sz w:val="24"/>
          <w:szCs w:val="24"/>
        </w:rPr>
      </w:pPr>
    </w:p>
    <w:p w:rsidR="00BA5235" w:rsidRDefault="00654715" w:rsidP="00BA5235">
      <w:pPr>
        <w:spacing w:after="0" w:line="360" w:lineRule="auto"/>
        <w:jc w:val="both"/>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h</m:t>
            </m:r>
          </m:e>
          <m:sub>
            <m:r>
              <w:rPr>
                <w:rFonts w:ascii="Cambria Math" w:hAnsi="Cambria Math" w:cs="Arial"/>
                <w:sz w:val="24"/>
                <w:szCs w:val="24"/>
              </w:rPr>
              <m:t>K,yerel</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K</m:t>
            </m:r>
          </m:e>
          <m:sub>
            <m:r>
              <w:rPr>
                <w:rFonts w:ascii="Cambria Math" w:hAnsi="Cambria Math" w:cs="Arial"/>
                <w:sz w:val="24"/>
                <w:szCs w:val="24"/>
              </w:rPr>
              <m:t>K</m:t>
            </m:r>
          </m:sub>
        </m:sSub>
        <m:f>
          <m:fPr>
            <m:ctrlPr>
              <w:rPr>
                <w:rFonts w:ascii="Cambria Math" w:hAnsi="Cambria Math" w:cs="Arial"/>
                <w:i/>
                <w:sz w:val="24"/>
                <w:szCs w:val="24"/>
              </w:rPr>
            </m:ctrlPr>
          </m:fPr>
          <m:num>
            <m:sSup>
              <m:sSupPr>
                <m:ctrlPr>
                  <w:rPr>
                    <w:rFonts w:ascii="Cambria Math" w:hAnsi="Cambria Math" w:cs="Arial"/>
                    <w:i/>
                    <w:sz w:val="24"/>
                    <w:szCs w:val="24"/>
                  </w:rPr>
                </m:ctrlPr>
              </m:sSupPr>
              <m:e>
                <m:r>
                  <w:rPr>
                    <w:rFonts w:ascii="Cambria Math" w:hAnsi="Cambria Math" w:cs="Arial"/>
                    <w:sz w:val="24"/>
                    <w:szCs w:val="24"/>
                  </w:rPr>
                  <m:t>V</m:t>
                </m:r>
              </m:e>
              <m:sup>
                <m:r>
                  <w:rPr>
                    <w:rFonts w:ascii="Cambria Math" w:hAnsi="Cambria Math" w:cs="Arial"/>
                    <w:sz w:val="24"/>
                    <w:szCs w:val="24"/>
                  </w:rPr>
                  <m:t>2</m:t>
                </m:r>
              </m:sup>
            </m:sSup>
          </m:num>
          <m:den>
            <m:r>
              <w:rPr>
                <w:rFonts w:ascii="Cambria Math" w:hAnsi="Cambria Math" w:cs="Arial"/>
                <w:sz w:val="24"/>
                <w:szCs w:val="24"/>
              </w:rPr>
              <m:t>2g</m:t>
            </m:r>
          </m:den>
        </m:f>
      </m:oMath>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r>
      <w:r w:rsidR="00BA5235">
        <w:rPr>
          <w:rFonts w:ascii="Arial" w:hAnsi="Arial" w:cs="Arial"/>
          <w:sz w:val="24"/>
          <w:szCs w:val="24"/>
        </w:rPr>
        <w:tab/>
        <w:t xml:space="preserve">    </w:t>
      </w:r>
      <w:r w:rsidR="00441D84">
        <w:rPr>
          <w:rFonts w:ascii="Arial" w:hAnsi="Arial" w:cs="Arial"/>
          <w:sz w:val="24"/>
          <w:szCs w:val="24"/>
        </w:rPr>
        <w:t>(3</w:t>
      </w:r>
      <w:r w:rsidR="00BA5235">
        <w:rPr>
          <w:rFonts w:ascii="Arial" w:hAnsi="Arial" w:cs="Arial"/>
          <w:sz w:val="24"/>
          <w:szCs w:val="24"/>
        </w:rPr>
        <w:t>)</w:t>
      </w:r>
    </w:p>
    <w:p w:rsidR="00F332D2" w:rsidRDefault="00F332D2" w:rsidP="00BA5235">
      <w:pPr>
        <w:spacing w:after="0" w:line="360" w:lineRule="auto"/>
        <w:jc w:val="both"/>
        <w:rPr>
          <w:rFonts w:ascii="Arial" w:hAnsi="Arial" w:cs="Arial"/>
          <w:sz w:val="24"/>
          <w:szCs w:val="24"/>
        </w:rPr>
      </w:pPr>
    </w:p>
    <w:p w:rsidR="00F332D2" w:rsidRPr="00F332D2" w:rsidRDefault="00654715" w:rsidP="00BA5235">
      <w:pPr>
        <w:spacing w:after="0" w:line="360" w:lineRule="auto"/>
        <w:jc w:val="both"/>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h</m:t>
            </m:r>
          </m:e>
          <m:sub>
            <m:r>
              <w:rPr>
                <w:rFonts w:ascii="Cambria Math" w:hAnsi="Cambria Math" w:cs="Arial"/>
                <w:sz w:val="24"/>
                <w:szCs w:val="24"/>
              </w:rPr>
              <m:t>K,sürekli</m:t>
            </m:r>
          </m:sub>
        </m:sSub>
        <m:r>
          <w:rPr>
            <w:rFonts w:ascii="Cambria Math" w:hAnsi="Cambria Math" w:cs="Arial"/>
            <w:sz w:val="24"/>
            <w:szCs w:val="24"/>
          </w:rPr>
          <m:t>=f</m:t>
        </m:r>
        <m:f>
          <m:fPr>
            <m:ctrlPr>
              <w:rPr>
                <w:rFonts w:ascii="Cambria Math" w:hAnsi="Cambria Math" w:cs="Arial"/>
                <w:i/>
                <w:sz w:val="24"/>
                <w:szCs w:val="24"/>
              </w:rPr>
            </m:ctrlPr>
          </m:fPr>
          <m:num>
            <m:r>
              <w:rPr>
                <w:rFonts w:ascii="Cambria Math" w:hAnsi="Cambria Math" w:cs="Arial"/>
                <w:sz w:val="24"/>
                <w:szCs w:val="24"/>
              </w:rPr>
              <m:t>L</m:t>
            </m:r>
          </m:num>
          <m:den>
            <m:r>
              <w:rPr>
                <w:rFonts w:ascii="Cambria Math" w:hAnsi="Cambria Math" w:cs="Arial"/>
                <w:sz w:val="24"/>
                <w:szCs w:val="24"/>
              </w:rPr>
              <m:t>D</m:t>
            </m:r>
          </m:den>
        </m:f>
        <m:f>
          <m:fPr>
            <m:ctrlPr>
              <w:rPr>
                <w:rFonts w:ascii="Cambria Math" w:hAnsi="Cambria Math" w:cs="Arial"/>
                <w:i/>
                <w:sz w:val="24"/>
                <w:szCs w:val="24"/>
              </w:rPr>
            </m:ctrlPr>
          </m:fPr>
          <m:num>
            <m:sSup>
              <m:sSupPr>
                <m:ctrlPr>
                  <w:rPr>
                    <w:rFonts w:ascii="Cambria Math" w:hAnsi="Cambria Math" w:cs="Arial"/>
                    <w:i/>
                    <w:sz w:val="24"/>
                    <w:szCs w:val="24"/>
                  </w:rPr>
                </m:ctrlPr>
              </m:sSupPr>
              <m:e>
                <m:r>
                  <w:rPr>
                    <w:rFonts w:ascii="Cambria Math" w:hAnsi="Cambria Math" w:cs="Arial"/>
                    <w:sz w:val="24"/>
                    <w:szCs w:val="24"/>
                  </w:rPr>
                  <m:t>V</m:t>
                </m:r>
              </m:e>
              <m:sup>
                <m:r>
                  <w:rPr>
                    <w:rFonts w:ascii="Cambria Math" w:hAnsi="Cambria Math" w:cs="Arial"/>
                    <w:sz w:val="24"/>
                    <w:szCs w:val="24"/>
                  </w:rPr>
                  <m:t>2</m:t>
                </m:r>
              </m:sup>
            </m:sSup>
          </m:num>
          <m:den>
            <m:r>
              <w:rPr>
                <w:rFonts w:ascii="Cambria Math" w:hAnsi="Cambria Math" w:cs="Arial"/>
                <w:sz w:val="24"/>
                <w:szCs w:val="24"/>
              </w:rPr>
              <m:t>2g</m:t>
            </m:r>
          </m:den>
        </m:f>
      </m:oMath>
      <w:r w:rsidR="00F332D2">
        <w:rPr>
          <w:rFonts w:ascii="Arial" w:hAnsi="Arial" w:cs="Arial"/>
          <w:sz w:val="24"/>
          <w:szCs w:val="24"/>
        </w:rPr>
        <w:tab/>
      </w:r>
      <w:r w:rsidR="00F332D2">
        <w:rPr>
          <w:rFonts w:ascii="Arial" w:hAnsi="Arial" w:cs="Arial"/>
          <w:sz w:val="24"/>
          <w:szCs w:val="24"/>
        </w:rPr>
        <w:tab/>
      </w:r>
      <w:r w:rsidR="00F332D2">
        <w:rPr>
          <w:rFonts w:ascii="Arial" w:hAnsi="Arial" w:cs="Arial"/>
          <w:sz w:val="24"/>
          <w:szCs w:val="24"/>
        </w:rPr>
        <w:tab/>
      </w:r>
      <w:r w:rsidR="00F332D2">
        <w:rPr>
          <w:rFonts w:ascii="Arial" w:hAnsi="Arial" w:cs="Arial"/>
          <w:sz w:val="24"/>
          <w:szCs w:val="24"/>
        </w:rPr>
        <w:tab/>
      </w:r>
      <w:r w:rsidR="00F332D2">
        <w:rPr>
          <w:rFonts w:ascii="Arial" w:hAnsi="Arial" w:cs="Arial"/>
          <w:sz w:val="24"/>
          <w:szCs w:val="24"/>
        </w:rPr>
        <w:tab/>
      </w:r>
      <w:r w:rsidR="00F332D2">
        <w:rPr>
          <w:rFonts w:ascii="Arial" w:hAnsi="Arial" w:cs="Arial"/>
          <w:sz w:val="24"/>
          <w:szCs w:val="24"/>
        </w:rPr>
        <w:tab/>
      </w:r>
      <w:r w:rsidR="00F332D2">
        <w:rPr>
          <w:rFonts w:ascii="Arial" w:hAnsi="Arial" w:cs="Arial"/>
          <w:sz w:val="24"/>
          <w:szCs w:val="24"/>
        </w:rPr>
        <w:tab/>
      </w:r>
      <w:r w:rsidR="00F332D2">
        <w:rPr>
          <w:rFonts w:ascii="Arial" w:hAnsi="Arial" w:cs="Arial"/>
          <w:sz w:val="24"/>
          <w:szCs w:val="24"/>
        </w:rPr>
        <w:tab/>
      </w:r>
      <w:r w:rsidR="00F332D2">
        <w:rPr>
          <w:rFonts w:ascii="Arial" w:hAnsi="Arial" w:cs="Arial"/>
          <w:sz w:val="24"/>
          <w:szCs w:val="24"/>
        </w:rPr>
        <w:tab/>
      </w:r>
      <w:r w:rsidR="00F332D2">
        <w:rPr>
          <w:rFonts w:ascii="Arial" w:hAnsi="Arial" w:cs="Arial"/>
          <w:sz w:val="24"/>
          <w:szCs w:val="24"/>
        </w:rPr>
        <w:tab/>
        <w:t xml:space="preserve">    (4)</w:t>
      </w:r>
    </w:p>
    <w:p w:rsidR="00F332D2" w:rsidRPr="00BA5235" w:rsidRDefault="00F332D2" w:rsidP="00BA5235">
      <w:pPr>
        <w:spacing w:after="0" w:line="360" w:lineRule="auto"/>
        <w:jc w:val="both"/>
        <w:rPr>
          <w:rFonts w:ascii="Arial" w:hAnsi="Arial" w:cs="Arial"/>
          <w:sz w:val="24"/>
          <w:szCs w:val="24"/>
        </w:rPr>
      </w:pPr>
    </w:p>
    <w:p w:rsidR="009E7F18" w:rsidRPr="00F332D2" w:rsidRDefault="009E7F18" w:rsidP="009E7F18">
      <w:pPr>
        <w:pStyle w:val="ListeParagraf"/>
        <w:numPr>
          <w:ilvl w:val="0"/>
          <w:numId w:val="1"/>
        </w:numPr>
        <w:spacing w:after="0" w:line="360" w:lineRule="auto"/>
        <w:jc w:val="both"/>
        <w:rPr>
          <w:rFonts w:ascii="Arial" w:hAnsi="Arial" w:cs="Arial"/>
          <w:sz w:val="24"/>
          <w:szCs w:val="24"/>
        </w:rPr>
      </w:pPr>
      <w:r w:rsidRPr="00F332D2">
        <w:rPr>
          <w:rFonts w:ascii="Arial" w:hAnsi="Arial" w:cs="Arial"/>
          <w:b/>
          <w:sz w:val="24"/>
          <w:szCs w:val="24"/>
        </w:rPr>
        <w:t>Deneyin yapılışı</w:t>
      </w:r>
    </w:p>
    <w:p w:rsidR="006E4E4A" w:rsidRDefault="00675252" w:rsidP="00675252">
      <w:pPr>
        <w:spacing w:after="0" w:line="360" w:lineRule="auto"/>
        <w:jc w:val="both"/>
        <w:rPr>
          <w:rFonts w:ascii="Arial" w:hAnsi="Arial" w:cs="Arial"/>
          <w:sz w:val="24"/>
          <w:szCs w:val="24"/>
        </w:rPr>
      </w:pPr>
      <w:r>
        <w:rPr>
          <w:rFonts w:ascii="Arial" w:hAnsi="Arial" w:cs="Arial"/>
          <w:sz w:val="24"/>
          <w:szCs w:val="24"/>
        </w:rPr>
        <w:t xml:space="preserve">Fan test düzeneği, üzerinde bulunan açma/kapama düğmesi kullanılarak çalıştırılır ve deneye başlanır. Emiş hattı üzerinde bulunan farklı ölçüm noktalarından (aşağıda gösterilmiştir) deney süresince basınç farklarını gösterir sonuçlar elde edilecek ve yerel ve sürekli kayıplar hesaplanacaktır. Ayrıca, sistem üzerinde bulunan </w:t>
      </w:r>
      <w:proofErr w:type="spellStart"/>
      <w:r>
        <w:rPr>
          <w:rFonts w:ascii="Arial" w:hAnsi="Arial" w:cs="Arial"/>
          <w:sz w:val="24"/>
          <w:szCs w:val="24"/>
        </w:rPr>
        <w:t>pitot</w:t>
      </w:r>
      <w:proofErr w:type="spellEnd"/>
      <w:r>
        <w:rPr>
          <w:rFonts w:ascii="Arial" w:hAnsi="Arial" w:cs="Arial"/>
          <w:sz w:val="24"/>
          <w:szCs w:val="24"/>
        </w:rPr>
        <w:t xml:space="preserve"> tüpü sayesi</w:t>
      </w:r>
      <w:r w:rsidR="006E4E4A">
        <w:rPr>
          <w:rFonts w:ascii="Arial" w:hAnsi="Arial" w:cs="Arial"/>
          <w:sz w:val="24"/>
          <w:szCs w:val="24"/>
        </w:rPr>
        <w:t xml:space="preserve">nde, hem debi hem de basınç ölçümleri yapılabilmektedir. </w:t>
      </w:r>
    </w:p>
    <w:p w:rsidR="006E4E4A" w:rsidRDefault="006E4E4A" w:rsidP="00675252">
      <w:pPr>
        <w:spacing w:after="0" w:line="360" w:lineRule="auto"/>
        <w:jc w:val="both"/>
        <w:rPr>
          <w:rFonts w:ascii="Arial" w:hAnsi="Arial" w:cs="Arial"/>
          <w:sz w:val="24"/>
          <w:szCs w:val="24"/>
        </w:rPr>
      </w:pPr>
    </w:p>
    <w:p w:rsidR="009E7F18" w:rsidRDefault="006E4E4A" w:rsidP="00675252">
      <w:pPr>
        <w:spacing w:after="0" w:line="360" w:lineRule="auto"/>
        <w:jc w:val="both"/>
        <w:rPr>
          <w:rFonts w:ascii="Arial" w:hAnsi="Arial" w:cs="Arial"/>
          <w:sz w:val="24"/>
          <w:szCs w:val="24"/>
        </w:rPr>
      </w:pPr>
      <w:r>
        <w:rPr>
          <w:rFonts w:ascii="Arial" w:hAnsi="Arial" w:cs="Arial"/>
          <w:sz w:val="24"/>
          <w:szCs w:val="24"/>
        </w:rPr>
        <w:t>Deney düzeneğinin 4 ayrı ölçüm noktasından deney süresince 4 ayrı basınç değişimi okunacak ve aşağıdaki tabloya not edilecektir. Ardından, Bölüm 3’te verilen ve gerekli olduğu takdirde başka kaynaklardan elde edilebilecek eşitlikler kullanılarak “İstenenler” kısmında belirtilen ve deney raporunda sunulmak üzere hesaplanması gereken değerler hesaplanacaktır.</w:t>
      </w:r>
    </w:p>
    <w:p w:rsidR="00F332D2" w:rsidRDefault="00F332D2" w:rsidP="00F332D2">
      <w:pPr>
        <w:jc w:val="both"/>
        <w:rPr>
          <w:rFonts w:ascii="Arial" w:hAnsi="Arial" w:cs="Arial"/>
          <w:sz w:val="24"/>
          <w:szCs w:val="24"/>
        </w:rPr>
      </w:pPr>
    </w:p>
    <w:p w:rsidR="006E4E4A" w:rsidRDefault="006E4E4A" w:rsidP="00F332D2">
      <w:pPr>
        <w:jc w:val="both"/>
        <w:rPr>
          <w:rFonts w:ascii="Arial" w:hAnsi="Arial" w:cs="Arial"/>
          <w:sz w:val="24"/>
          <w:szCs w:val="24"/>
        </w:rPr>
      </w:pPr>
    </w:p>
    <w:p w:rsidR="006E4E4A" w:rsidRDefault="006E4E4A" w:rsidP="00F332D2">
      <w:pPr>
        <w:jc w:val="both"/>
        <w:rPr>
          <w:rFonts w:ascii="Arial" w:hAnsi="Arial" w:cs="Arial"/>
          <w:sz w:val="24"/>
          <w:szCs w:val="24"/>
        </w:rPr>
      </w:pPr>
    </w:p>
    <w:p w:rsidR="006E4E4A" w:rsidRDefault="006E4E4A" w:rsidP="00F332D2">
      <w:pPr>
        <w:jc w:val="both"/>
        <w:rPr>
          <w:rFonts w:ascii="Arial" w:hAnsi="Arial" w:cs="Arial"/>
          <w:sz w:val="24"/>
          <w:szCs w:val="24"/>
        </w:rPr>
      </w:pPr>
    </w:p>
    <w:p w:rsidR="006E4E4A" w:rsidRDefault="006E4E4A" w:rsidP="006E4E4A">
      <w:pPr>
        <w:jc w:val="center"/>
        <w:rPr>
          <w:rFonts w:ascii="Arial" w:hAnsi="Arial" w:cs="Arial"/>
          <w:sz w:val="24"/>
          <w:szCs w:val="24"/>
        </w:rPr>
      </w:pPr>
      <w:r>
        <w:rPr>
          <w:rFonts w:ascii="Arial" w:hAnsi="Arial" w:cs="Arial"/>
          <w:sz w:val="24"/>
          <w:szCs w:val="24"/>
        </w:rPr>
        <w:lastRenderedPageBreak/>
        <w:t>Tablo 1. Deney sırasında alınacak ölçümler</w:t>
      </w:r>
    </w:p>
    <w:tbl>
      <w:tblPr>
        <w:tblStyle w:val="TabloKlavuzu"/>
        <w:tblW w:w="0" w:type="auto"/>
        <w:jc w:val="center"/>
        <w:tblInd w:w="-2987" w:type="dxa"/>
        <w:tblLook w:val="04A0" w:firstRow="1" w:lastRow="0" w:firstColumn="1" w:lastColumn="0" w:noHBand="0" w:noVBand="1"/>
      </w:tblPr>
      <w:tblGrid>
        <w:gridCol w:w="2977"/>
        <w:gridCol w:w="2642"/>
      </w:tblGrid>
      <w:tr w:rsidR="006E4E4A" w:rsidTr="006E5A42">
        <w:trPr>
          <w:jc w:val="center"/>
        </w:trPr>
        <w:tc>
          <w:tcPr>
            <w:tcW w:w="2977" w:type="dxa"/>
          </w:tcPr>
          <w:p w:rsidR="006E4E4A" w:rsidRDefault="006E5A42" w:rsidP="006E5A42">
            <w:pPr>
              <w:jc w:val="center"/>
              <w:rPr>
                <w:rFonts w:ascii="Arial" w:hAnsi="Arial" w:cs="Arial"/>
                <w:sz w:val="24"/>
                <w:szCs w:val="24"/>
              </w:rPr>
            </w:pPr>
            <w:r>
              <w:rPr>
                <w:rFonts w:ascii="Arial" w:hAnsi="Arial" w:cs="Arial"/>
                <w:sz w:val="24"/>
                <w:szCs w:val="24"/>
              </w:rPr>
              <w:t>Basınç değişim bölgeleri</w:t>
            </w:r>
          </w:p>
        </w:tc>
        <w:tc>
          <w:tcPr>
            <w:tcW w:w="2642" w:type="dxa"/>
          </w:tcPr>
          <w:p w:rsidR="006E4E4A" w:rsidRDefault="006E4E4A" w:rsidP="006E4E4A">
            <w:pPr>
              <w:jc w:val="center"/>
              <w:rPr>
                <w:rFonts w:ascii="Arial" w:hAnsi="Arial" w:cs="Arial"/>
                <w:sz w:val="24"/>
                <w:szCs w:val="24"/>
              </w:rPr>
            </w:pPr>
            <w:r>
              <w:rPr>
                <w:rFonts w:ascii="Arial" w:hAnsi="Arial" w:cs="Arial"/>
                <w:sz w:val="24"/>
                <w:szCs w:val="24"/>
              </w:rPr>
              <w:t>P</w:t>
            </w:r>
            <w:r w:rsidRPr="006E4E4A">
              <w:rPr>
                <w:rFonts w:ascii="Arial" w:hAnsi="Arial" w:cs="Arial"/>
                <w:sz w:val="24"/>
                <w:szCs w:val="24"/>
                <w:vertAlign w:val="subscript"/>
              </w:rPr>
              <w:t>1</w:t>
            </w:r>
            <w:r>
              <w:rPr>
                <w:rFonts w:ascii="Arial" w:hAnsi="Arial" w:cs="Arial"/>
                <w:sz w:val="24"/>
                <w:szCs w:val="24"/>
              </w:rPr>
              <w:t>-P</w:t>
            </w:r>
            <w:r w:rsidRPr="006E4E4A">
              <w:rPr>
                <w:rFonts w:ascii="Arial" w:hAnsi="Arial" w:cs="Arial"/>
                <w:sz w:val="24"/>
                <w:szCs w:val="24"/>
                <w:vertAlign w:val="subscript"/>
              </w:rPr>
              <w:t>2</w:t>
            </w:r>
          </w:p>
          <w:p w:rsidR="006E4E4A" w:rsidRPr="006E4E4A" w:rsidRDefault="006E4E4A" w:rsidP="006E4E4A">
            <w:pPr>
              <w:jc w:val="center"/>
              <w:rPr>
                <w:rFonts w:ascii="Arial" w:hAnsi="Arial" w:cs="Arial"/>
                <w:sz w:val="24"/>
                <w:szCs w:val="24"/>
              </w:rPr>
            </w:pPr>
            <w:r>
              <w:rPr>
                <w:rFonts w:ascii="Arial" w:hAnsi="Arial" w:cs="Arial"/>
                <w:sz w:val="24"/>
                <w:szCs w:val="24"/>
              </w:rPr>
              <w:t>(</w:t>
            </w:r>
            <w:proofErr w:type="spellStart"/>
            <w:r>
              <w:rPr>
                <w:rFonts w:ascii="Arial" w:hAnsi="Arial" w:cs="Arial"/>
                <w:sz w:val="24"/>
                <w:szCs w:val="24"/>
              </w:rPr>
              <w:t>cmss</w:t>
            </w:r>
            <w:proofErr w:type="spellEnd"/>
            <w:r>
              <w:rPr>
                <w:rFonts w:ascii="Arial" w:hAnsi="Arial" w:cs="Arial"/>
                <w:sz w:val="24"/>
                <w:szCs w:val="24"/>
              </w:rPr>
              <w:t>)</w:t>
            </w:r>
          </w:p>
        </w:tc>
      </w:tr>
      <w:tr w:rsidR="006E4E4A" w:rsidTr="006E5A42">
        <w:trPr>
          <w:jc w:val="center"/>
        </w:trPr>
        <w:tc>
          <w:tcPr>
            <w:tcW w:w="2977" w:type="dxa"/>
          </w:tcPr>
          <w:p w:rsidR="006E4E4A" w:rsidRDefault="006E4E4A" w:rsidP="006E4E4A">
            <w:pPr>
              <w:jc w:val="center"/>
              <w:rPr>
                <w:rFonts w:ascii="Arial" w:hAnsi="Arial" w:cs="Arial"/>
                <w:sz w:val="24"/>
                <w:szCs w:val="24"/>
              </w:rPr>
            </w:pPr>
            <w:r>
              <w:rPr>
                <w:rFonts w:ascii="Arial" w:hAnsi="Arial" w:cs="Arial"/>
                <w:sz w:val="24"/>
                <w:szCs w:val="24"/>
              </w:rPr>
              <w:t>Akış Lülesi</w:t>
            </w:r>
          </w:p>
        </w:tc>
        <w:tc>
          <w:tcPr>
            <w:tcW w:w="2642" w:type="dxa"/>
          </w:tcPr>
          <w:p w:rsidR="006E4E4A" w:rsidRDefault="006E4E4A" w:rsidP="006E4E4A">
            <w:pPr>
              <w:jc w:val="center"/>
              <w:rPr>
                <w:rFonts w:ascii="Arial" w:hAnsi="Arial" w:cs="Arial"/>
                <w:sz w:val="24"/>
                <w:szCs w:val="24"/>
              </w:rPr>
            </w:pPr>
          </w:p>
        </w:tc>
      </w:tr>
      <w:tr w:rsidR="006E4E4A" w:rsidTr="006E5A42">
        <w:trPr>
          <w:jc w:val="center"/>
        </w:trPr>
        <w:tc>
          <w:tcPr>
            <w:tcW w:w="2977" w:type="dxa"/>
          </w:tcPr>
          <w:p w:rsidR="006E4E4A" w:rsidRDefault="006E4E4A" w:rsidP="006E4E4A">
            <w:pPr>
              <w:jc w:val="center"/>
              <w:rPr>
                <w:rFonts w:ascii="Arial" w:hAnsi="Arial" w:cs="Arial"/>
                <w:sz w:val="24"/>
                <w:szCs w:val="24"/>
              </w:rPr>
            </w:pPr>
            <w:proofErr w:type="spellStart"/>
            <w:r>
              <w:rPr>
                <w:rFonts w:ascii="Arial" w:hAnsi="Arial" w:cs="Arial"/>
                <w:sz w:val="24"/>
                <w:szCs w:val="24"/>
              </w:rPr>
              <w:t>Orifis</w:t>
            </w:r>
            <w:proofErr w:type="spellEnd"/>
          </w:p>
        </w:tc>
        <w:tc>
          <w:tcPr>
            <w:tcW w:w="2642" w:type="dxa"/>
          </w:tcPr>
          <w:p w:rsidR="006E4E4A" w:rsidRDefault="006E4E4A" w:rsidP="006E4E4A">
            <w:pPr>
              <w:jc w:val="center"/>
              <w:rPr>
                <w:rFonts w:ascii="Arial" w:hAnsi="Arial" w:cs="Arial"/>
                <w:sz w:val="24"/>
                <w:szCs w:val="24"/>
              </w:rPr>
            </w:pPr>
          </w:p>
        </w:tc>
      </w:tr>
      <w:tr w:rsidR="006E4E4A" w:rsidTr="006E5A42">
        <w:trPr>
          <w:jc w:val="center"/>
        </w:trPr>
        <w:tc>
          <w:tcPr>
            <w:tcW w:w="2977" w:type="dxa"/>
          </w:tcPr>
          <w:p w:rsidR="006E4E4A" w:rsidRDefault="006E4E4A" w:rsidP="006E4E4A">
            <w:pPr>
              <w:jc w:val="center"/>
              <w:rPr>
                <w:rFonts w:ascii="Arial" w:hAnsi="Arial" w:cs="Arial"/>
                <w:sz w:val="24"/>
                <w:szCs w:val="24"/>
              </w:rPr>
            </w:pPr>
            <w:r>
              <w:rPr>
                <w:rFonts w:ascii="Arial" w:hAnsi="Arial" w:cs="Arial"/>
                <w:sz w:val="24"/>
                <w:szCs w:val="24"/>
              </w:rPr>
              <w:t>Düz boru</w:t>
            </w:r>
          </w:p>
        </w:tc>
        <w:tc>
          <w:tcPr>
            <w:tcW w:w="2642" w:type="dxa"/>
          </w:tcPr>
          <w:p w:rsidR="006E4E4A" w:rsidRDefault="006E4E4A" w:rsidP="006E4E4A">
            <w:pPr>
              <w:jc w:val="center"/>
              <w:rPr>
                <w:rFonts w:ascii="Arial" w:hAnsi="Arial" w:cs="Arial"/>
                <w:sz w:val="24"/>
                <w:szCs w:val="24"/>
              </w:rPr>
            </w:pPr>
          </w:p>
        </w:tc>
      </w:tr>
      <w:tr w:rsidR="006E4E4A" w:rsidTr="006E5A42">
        <w:trPr>
          <w:jc w:val="center"/>
        </w:trPr>
        <w:tc>
          <w:tcPr>
            <w:tcW w:w="2977" w:type="dxa"/>
          </w:tcPr>
          <w:p w:rsidR="006E4E4A" w:rsidRDefault="006E4E4A" w:rsidP="006E4E4A">
            <w:pPr>
              <w:jc w:val="center"/>
              <w:rPr>
                <w:rFonts w:ascii="Arial" w:hAnsi="Arial" w:cs="Arial"/>
                <w:sz w:val="24"/>
                <w:szCs w:val="24"/>
              </w:rPr>
            </w:pPr>
            <w:proofErr w:type="spellStart"/>
            <w:r>
              <w:rPr>
                <w:rFonts w:ascii="Arial" w:hAnsi="Arial" w:cs="Arial"/>
                <w:sz w:val="24"/>
                <w:szCs w:val="24"/>
              </w:rPr>
              <w:t>Pitot</w:t>
            </w:r>
            <w:proofErr w:type="spellEnd"/>
            <w:r>
              <w:rPr>
                <w:rFonts w:ascii="Arial" w:hAnsi="Arial" w:cs="Arial"/>
                <w:sz w:val="24"/>
                <w:szCs w:val="24"/>
              </w:rPr>
              <w:t xml:space="preserve"> Tüpü</w:t>
            </w:r>
          </w:p>
        </w:tc>
        <w:tc>
          <w:tcPr>
            <w:tcW w:w="2642" w:type="dxa"/>
          </w:tcPr>
          <w:p w:rsidR="006E4E4A" w:rsidRDefault="006E4E4A" w:rsidP="006E4E4A">
            <w:pPr>
              <w:jc w:val="center"/>
              <w:rPr>
                <w:rFonts w:ascii="Arial" w:hAnsi="Arial" w:cs="Arial"/>
                <w:sz w:val="24"/>
                <w:szCs w:val="24"/>
              </w:rPr>
            </w:pPr>
          </w:p>
        </w:tc>
      </w:tr>
    </w:tbl>
    <w:p w:rsidR="006E4E4A" w:rsidRDefault="006E4E4A" w:rsidP="00F332D2">
      <w:pPr>
        <w:jc w:val="both"/>
        <w:rPr>
          <w:rFonts w:ascii="Arial" w:hAnsi="Arial" w:cs="Arial"/>
          <w:sz w:val="24"/>
          <w:szCs w:val="24"/>
        </w:rPr>
      </w:pPr>
    </w:p>
    <w:p w:rsidR="00D028DC" w:rsidRPr="00F332D2" w:rsidRDefault="00D028DC" w:rsidP="00D028DC">
      <w:pPr>
        <w:pStyle w:val="ListeParagraf"/>
        <w:numPr>
          <w:ilvl w:val="0"/>
          <w:numId w:val="1"/>
        </w:numPr>
        <w:spacing w:after="0" w:line="360" w:lineRule="auto"/>
        <w:jc w:val="both"/>
        <w:rPr>
          <w:rFonts w:ascii="Arial" w:hAnsi="Arial" w:cs="Arial"/>
          <w:b/>
          <w:sz w:val="24"/>
          <w:szCs w:val="24"/>
        </w:rPr>
      </w:pPr>
      <w:r w:rsidRPr="00F332D2">
        <w:rPr>
          <w:rFonts w:ascii="Arial" w:hAnsi="Arial" w:cs="Arial"/>
          <w:b/>
          <w:sz w:val="24"/>
          <w:szCs w:val="24"/>
        </w:rPr>
        <w:t>İstenenler</w:t>
      </w:r>
    </w:p>
    <w:p w:rsidR="00D028DC" w:rsidRDefault="00D028DC" w:rsidP="00D028DC">
      <w:pPr>
        <w:spacing w:after="0" w:line="360" w:lineRule="auto"/>
        <w:jc w:val="both"/>
        <w:rPr>
          <w:rFonts w:ascii="Arial" w:hAnsi="Arial" w:cs="Arial"/>
          <w:b/>
          <w:sz w:val="24"/>
          <w:szCs w:val="24"/>
          <w:u w:val="single"/>
        </w:rPr>
      </w:pPr>
    </w:p>
    <w:p w:rsidR="006E5A42" w:rsidRDefault="006E5A42" w:rsidP="006E5A42">
      <w:pPr>
        <w:pStyle w:val="ListeParagraf"/>
        <w:numPr>
          <w:ilvl w:val="0"/>
          <w:numId w:val="5"/>
        </w:numPr>
        <w:spacing w:after="0" w:line="360" w:lineRule="auto"/>
        <w:jc w:val="both"/>
        <w:rPr>
          <w:rFonts w:ascii="Arial" w:hAnsi="Arial" w:cs="Arial"/>
          <w:sz w:val="24"/>
          <w:szCs w:val="24"/>
        </w:rPr>
      </w:pPr>
      <w:r>
        <w:rPr>
          <w:rFonts w:ascii="Arial" w:hAnsi="Arial" w:cs="Arial"/>
          <w:sz w:val="24"/>
          <w:szCs w:val="24"/>
        </w:rPr>
        <w:t xml:space="preserve">İlk olarak, deney sırasında kullanacağınız bir anemometre yardımı ile hızı </w:t>
      </w:r>
      <w:r w:rsidR="00F2450E">
        <w:rPr>
          <w:rFonts w:ascii="Arial" w:hAnsi="Arial" w:cs="Arial"/>
          <w:sz w:val="24"/>
          <w:szCs w:val="24"/>
        </w:rPr>
        <w:t>ölçerek</w:t>
      </w:r>
      <w:bookmarkStart w:id="0" w:name="_GoBack"/>
      <w:bookmarkEnd w:id="0"/>
      <w:r>
        <w:rPr>
          <w:rFonts w:ascii="Arial" w:hAnsi="Arial" w:cs="Arial"/>
          <w:sz w:val="24"/>
          <w:szCs w:val="24"/>
        </w:rPr>
        <w:t xml:space="preserve"> debiyi hesaplayınız.</w:t>
      </w:r>
    </w:p>
    <w:p w:rsidR="006E4E4A" w:rsidRDefault="006E5A42" w:rsidP="006E5A42">
      <w:pPr>
        <w:pStyle w:val="ListeParagraf"/>
        <w:numPr>
          <w:ilvl w:val="0"/>
          <w:numId w:val="5"/>
        </w:numPr>
        <w:spacing w:after="0" w:line="360" w:lineRule="auto"/>
        <w:jc w:val="both"/>
        <w:rPr>
          <w:rFonts w:ascii="Arial" w:hAnsi="Arial" w:cs="Arial"/>
          <w:sz w:val="24"/>
          <w:szCs w:val="24"/>
        </w:rPr>
      </w:pPr>
      <w:r>
        <w:rPr>
          <w:rFonts w:ascii="Arial" w:hAnsi="Arial" w:cs="Arial"/>
          <w:sz w:val="24"/>
          <w:szCs w:val="24"/>
        </w:rPr>
        <w:t xml:space="preserve">Akış lülesi ve </w:t>
      </w:r>
      <w:proofErr w:type="spellStart"/>
      <w:r>
        <w:rPr>
          <w:rFonts w:ascii="Arial" w:hAnsi="Arial" w:cs="Arial"/>
          <w:sz w:val="24"/>
          <w:szCs w:val="24"/>
        </w:rPr>
        <w:t>orifis</w:t>
      </w:r>
      <w:proofErr w:type="spellEnd"/>
      <w:r>
        <w:rPr>
          <w:rFonts w:ascii="Arial" w:hAnsi="Arial" w:cs="Arial"/>
          <w:sz w:val="24"/>
          <w:szCs w:val="24"/>
        </w:rPr>
        <w:t xml:space="preserve"> için yerel kayıpları hesaplayınız.</w:t>
      </w:r>
    </w:p>
    <w:p w:rsidR="006E5A42" w:rsidRDefault="006E5A42" w:rsidP="006E5A42">
      <w:pPr>
        <w:pStyle w:val="ListeParagraf"/>
        <w:numPr>
          <w:ilvl w:val="0"/>
          <w:numId w:val="5"/>
        </w:numPr>
        <w:spacing w:after="0" w:line="360" w:lineRule="auto"/>
        <w:jc w:val="both"/>
        <w:rPr>
          <w:rFonts w:ascii="Arial" w:hAnsi="Arial" w:cs="Arial"/>
          <w:sz w:val="24"/>
          <w:szCs w:val="24"/>
        </w:rPr>
      </w:pPr>
      <w:r>
        <w:rPr>
          <w:rFonts w:ascii="Arial" w:hAnsi="Arial" w:cs="Arial"/>
          <w:sz w:val="24"/>
          <w:szCs w:val="24"/>
        </w:rPr>
        <w:t>Düz boru bölümündeki sürekli kaybı hesaplayınız.</w:t>
      </w:r>
    </w:p>
    <w:p w:rsidR="006E5A42" w:rsidRDefault="006E5A42" w:rsidP="006E5A42">
      <w:pPr>
        <w:pStyle w:val="ListeParagraf"/>
        <w:numPr>
          <w:ilvl w:val="0"/>
          <w:numId w:val="5"/>
        </w:numPr>
        <w:spacing w:after="0" w:line="360" w:lineRule="auto"/>
        <w:jc w:val="both"/>
        <w:rPr>
          <w:rFonts w:ascii="Arial" w:hAnsi="Arial" w:cs="Arial"/>
          <w:sz w:val="24"/>
          <w:szCs w:val="24"/>
        </w:rPr>
      </w:pPr>
      <w:proofErr w:type="spellStart"/>
      <w:r>
        <w:rPr>
          <w:rFonts w:ascii="Arial" w:hAnsi="Arial" w:cs="Arial"/>
          <w:sz w:val="24"/>
          <w:szCs w:val="24"/>
        </w:rPr>
        <w:t>Pitot</w:t>
      </w:r>
      <w:proofErr w:type="spellEnd"/>
      <w:r>
        <w:rPr>
          <w:rFonts w:ascii="Arial" w:hAnsi="Arial" w:cs="Arial"/>
          <w:sz w:val="24"/>
          <w:szCs w:val="24"/>
        </w:rPr>
        <w:t xml:space="preserve"> tüpü ile dinamik basıncı hesaplayınız.</w:t>
      </w:r>
    </w:p>
    <w:p w:rsidR="006E5A42" w:rsidRPr="006E5A42" w:rsidRDefault="006E5A42" w:rsidP="006E5A42">
      <w:pPr>
        <w:pStyle w:val="ListeParagraf"/>
        <w:spacing w:after="0" w:line="360" w:lineRule="auto"/>
        <w:jc w:val="both"/>
        <w:rPr>
          <w:rFonts w:ascii="Arial" w:hAnsi="Arial" w:cs="Arial"/>
          <w:sz w:val="24"/>
          <w:szCs w:val="24"/>
        </w:rPr>
      </w:pPr>
    </w:p>
    <w:sectPr w:rsidR="006E5A42" w:rsidRPr="006E5A42" w:rsidSect="00382A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715" w:rsidRDefault="00654715" w:rsidP="00C26650">
      <w:pPr>
        <w:spacing w:after="0" w:line="240" w:lineRule="auto"/>
      </w:pPr>
      <w:r>
        <w:separator/>
      </w:r>
    </w:p>
  </w:endnote>
  <w:endnote w:type="continuationSeparator" w:id="0">
    <w:p w:rsidR="00654715" w:rsidRDefault="00654715" w:rsidP="00C2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ElegaGarmnd BT">
    <w:altName w:val="Constantia"/>
    <w:charset w:val="00"/>
    <w:family w:val="roman"/>
    <w:pitch w:val="variable"/>
    <w:sig w:usb0="00000001" w:usb1="00000000" w:usb2="00000000" w:usb3="00000000" w:csb0="0000001B"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715" w:rsidRDefault="00654715" w:rsidP="00C26650">
      <w:pPr>
        <w:spacing w:after="0" w:line="240" w:lineRule="auto"/>
      </w:pPr>
      <w:r>
        <w:separator/>
      </w:r>
    </w:p>
  </w:footnote>
  <w:footnote w:type="continuationSeparator" w:id="0">
    <w:p w:rsidR="00654715" w:rsidRDefault="00654715" w:rsidP="00C266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91989"/>
    <w:multiLevelType w:val="hybridMultilevel"/>
    <w:tmpl w:val="C908D9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DDE1587"/>
    <w:multiLevelType w:val="hybridMultilevel"/>
    <w:tmpl w:val="45F89C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E000B2F"/>
    <w:multiLevelType w:val="hybridMultilevel"/>
    <w:tmpl w:val="5718C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891500E"/>
    <w:multiLevelType w:val="hybridMultilevel"/>
    <w:tmpl w:val="4B520EF2"/>
    <w:lvl w:ilvl="0" w:tplc="D6B8F9E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78A94465"/>
    <w:multiLevelType w:val="hybridMultilevel"/>
    <w:tmpl w:val="8BE456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467"/>
    <w:rsid w:val="00000B97"/>
    <w:rsid w:val="00057191"/>
    <w:rsid w:val="000A3467"/>
    <w:rsid w:val="000C0D53"/>
    <w:rsid w:val="00116435"/>
    <w:rsid w:val="00193EE1"/>
    <w:rsid w:val="001D5ABC"/>
    <w:rsid w:val="00247327"/>
    <w:rsid w:val="00382AD7"/>
    <w:rsid w:val="0043137D"/>
    <w:rsid w:val="00441D84"/>
    <w:rsid w:val="0049769F"/>
    <w:rsid w:val="004A40CB"/>
    <w:rsid w:val="00530380"/>
    <w:rsid w:val="005A122F"/>
    <w:rsid w:val="0063349F"/>
    <w:rsid w:val="00640C5F"/>
    <w:rsid w:val="00654715"/>
    <w:rsid w:val="00655E59"/>
    <w:rsid w:val="00675252"/>
    <w:rsid w:val="006C1835"/>
    <w:rsid w:val="006E4E4A"/>
    <w:rsid w:val="006E5A42"/>
    <w:rsid w:val="00815194"/>
    <w:rsid w:val="0084359D"/>
    <w:rsid w:val="00937B4D"/>
    <w:rsid w:val="009C1146"/>
    <w:rsid w:val="009C1936"/>
    <w:rsid w:val="009E7F18"/>
    <w:rsid w:val="00AE26CB"/>
    <w:rsid w:val="00B14B0C"/>
    <w:rsid w:val="00B7502F"/>
    <w:rsid w:val="00BA5235"/>
    <w:rsid w:val="00C03323"/>
    <w:rsid w:val="00C26650"/>
    <w:rsid w:val="00CA65DE"/>
    <w:rsid w:val="00CB71C0"/>
    <w:rsid w:val="00D028DC"/>
    <w:rsid w:val="00D532CC"/>
    <w:rsid w:val="00DE2B6A"/>
    <w:rsid w:val="00DF361F"/>
    <w:rsid w:val="00F2450E"/>
    <w:rsid w:val="00F332D2"/>
    <w:rsid w:val="00FF2E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C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532CC"/>
    <w:pPr>
      <w:ind w:left="720"/>
      <w:contextualSpacing/>
    </w:pPr>
  </w:style>
  <w:style w:type="table" w:styleId="TabloKlavuzu">
    <w:name w:val="Table Grid"/>
    <w:basedOn w:val="NormalTablo"/>
    <w:uiPriority w:val="59"/>
    <w:rsid w:val="00D53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532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32CC"/>
    <w:rPr>
      <w:rFonts w:ascii="Tahoma" w:eastAsiaTheme="minorEastAsia" w:hAnsi="Tahoma" w:cs="Tahoma"/>
      <w:sz w:val="16"/>
      <w:szCs w:val="16"/>
      <w:lang w:eastAsia="tr-TR"/>
    </w:rPr>
  </w:style>
  <w:style w:type="paragraph" w:customStyle="1" w:styleId="BulletR">
    <w:name w:val="Bullet R."/>
    <w:rsid w:val="004A40CB"/>
    <w:pPr>
      <w:spacing w:before="120" w:after="0" w:line="252" w:lineRule="auto"/>
      <w:ind w:left="397" w:hanging="397"/>
      <w:jc w:val="both"/>
    </w:pPr>
    <w:rPr>
      <w:rFonts w:ascii="Times New Roman" w:eastAsia="Times New Roman" w:hAnsi="Times New Roman" w:cs="Times New Roman"/>
      <w:szCs w:val="20"/>
      <w:lang w:eastAsia="tr-TR"/>
    </w:rPr>
  </w:style>
  <w:style w:type="paragraph" w:customStyle="1" w:styleId="Ksmi">
    <w:name w:val="Kİsmi"/>
    <w:rsid w:val="004A40CB"/>
    <w:pPr>
      <w:spacing w:before="240" w:after="0" w:line="240" w:lineRule="auto"/>
      <w:jc w:val="center"/>
      <w:outlineLvl w:val="0"/>
    </w:pPr>
    <w:rPr>
      <w:rFonts w:ascii="ElegaGarmnd BT" w:eastAsia="Times New Roman" w:hAnsi="ElegaGarmnd BT" w:cs="Times New Roman"/>
      <w:b/>
      <w:sz w:val="20"/>
      <w:szCs w:val="20"/>
      <w:lang w:eastAsia="tr-TR"/>
    </w:rPr>
  </w:style>
  <w:style w:type="paragraph" w:customStyle="1" w:styleId="SekilY">
    <w:name w:val="Sekil Y"/>
    <w:rsid w:val="004A40CB"/>
    <w:pPr>
      <w:keepNext/>
      <w:spacing w:before="240" w:after="120" w:line="240" w:lineRule="auto"/>
      <w:jc w:val="center"/>
    </w:pPr>
    <w:rPr>
      <w:rFonts w:ascii="Arial Narrow" w:eastAsia="Times New Roman" w:hAnsi="Arial Narrow" w:cs="Times New Roman"/>
      <w:sz w:val="20"/>
      <w:szCs w:val="20"/>
      <w:lang w:eastAsia="tr-TR"/>
    </w:rPr>
  </w:style>
  <w:style w:type="paragraph" w:customStyle="1" w:styleId="DefinitionTerm">
    <w:name w:val="Definition Term"/>
    <w:basedOn w:val="Normal"/>
    <w:next w:val="Normal"/>
    <w:rsid w:val="00C26650"/>
    <w:pPr>
      <w:spacing w:before="120" w:after="0" w:line="252" w:lineRule="auto"/>
      <w:ind w:firstLine="397"/>
      <w:jc w:val="both"/>
    </w:pPr>
    <w:rPr>
      <w:rFonts w:ascii="Times New Roman" w:eastAsia="Times New Roman" w:hAnsi="Times New Roman" w:cs="Times New Roman"/>
      <w:snapToGrid w:val="0"/>
      <w:szCs w:val="20"/>
      <w:lang w:val="en-US"/>
    </w:rPr>
  </w:style>
  <w:style w:type="paragraph" w:styleId="DipnotMetni">
    <w:name w:val="footnote text"/>
    <w:basedOn w:val="Normal"/>
    <w:link w:val="DipnotMetniChar"/>
    <w:semiHidden/>
    <w:rsid w:val="00C26650"/>
    <w:pPr>
      <w:spacing w:before="60" w:after="0" w:line="240" w:lineRule="auto"/>
      <w:ind w:left="284" w:hanging="284"/>
      <w:jc w:val="both"/>
    </w:pPr>
    <w:rPr>
      <w:rFonts w:ascii="Arial" w:eastAsia="Times New Roman" w:hAnsi="Arial" w:cs="Times New Roman"/>
      <w:noProof/>
      <w:sz w:val="16"/>
      <w:szCs w:val="20"/>
    </w:rPr>
  </w:style>
  <w:style w:type="character" w:customStyle="1" w:styleId="DipnotMetniChar">
    <w:name w:val="Dipnot Metni Char"/>
    <w:basedOn w:val="VarsaylanParagrafYazTipi"/>
    <w:link w:val="DipnotMetni"/>
    <w:semiHidden/>
    <w:rsid w:val="00C26650"/>
    <w:rPr>
      <w:rFonts w:ascii="Arial" w:eastAsia="Times New Roman" w:hAnsi="Arial" w:cs="Times New Roman"/>
      <w:noProof/>
      <w:sz w:val="16"/>
      <w:szCs w:val="20"/>
      <w:lang w:eastAsia="tr-TR"/>
    </w:rPr>
  </w:style>
  <w:style w:type="character" w:styleId="DipnotBavurusu">
    <w:name w:val="footnote reference"/>
    <w:basedOn w:val="VarsaylanParagrafYazTipi"/>
    <w:semiHidden/>
    <w:rsid w:val="00C26650"/>
    <w:rPr>
      <w:rFonts w:ascii="Arial" w:hAnsi="Arial"/>
      <w:position w:val="1"/>
      <w:sz w:val="17"/>
      <w:vertAlign w:val="superscript"/>
    </w:rPr>
  </w:style>
  <w:style w:type="character" w:styleId="YerTutucuMetni">
    <w:name w:val="Placeholder Text"/>
    <w:basedOn w:val="VarsaylanParagrafYazTipi"/>
    <w:uiPriority w:val="99"/>
    <w:semiHidden/>
    <w:rsid w:val="005A122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C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532CC"/>
    <w:pPr>
      <w:ind w:left="720"/>
      <w:contextualSpacing/>
    </w:pPr>
  </w:style>
  <w:style w:type="table" w:styleId="TabloKlavuzu">
    <w:name w:val="Table Grid"/>
    <w:basedOn w:val="NormalTablo"/>
    <w:uiPriority w:val="59"/>
    <w:rsid w:val="00D53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532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32CC"/>
    <w:rPr>
      <w:rFonts w:ascii="Tahoma" w:eastAsiaTheme="minorEastAsia" w:hAnsi="Tahoma" w:cs="Tahoma"/>
      <w:sz w:val="16"/>
      <w:szCs w:val="16"/>
      <w:lang w:eastAsia="tr-TR"/>
    </w:rPr>
  </w:style>
  <w:style w:type="paragraph" w:customStyle="1" w:styleId="BulletR">
    <w:name w:val="Bullet R."/>
    <w:rsid w:val="004A40CB"/>
    <w:pPr>
      <w:spacing w:before="120" w:after="0" w:line="252" w:lineRule="auto"/>
      <w:ind w:left="397" w:hanging="397"/>
      <w:jc w:val="both"/>
    </w:pPr>
    <w:rPr>
      <w:rFonts w:ascii="Times New Roman" w:eastAsia="Times New Roman" w:hAnsi="Times New Roman" w:cs="Times New Roman"/>
      <w:szCs w:val="20"/>
      <w:lang w:eastAsia="tr-TR"/>
    </w:rPr>
  </w:style>
  <w:style w:type="paragraph" w:customStyle="1" w:styleId="Ksmi">
    <w:name w:val="Kİsmi"/>
    <w:rsid w:val="004A40CB"/>
    <w:pPr>
      <w:spacing w:before="240" w:after="0" w:line="240" w:lineRule="auto"/>
      <w:jc w:val="center"/>
      <w:outlineLvl w:val="0"/>
    </w:pPr>
    <w:rPr>
      <w:rFonts w:ascii="ElegaGarmnd BT" w:eastAsia="Times New Roman" w:hAnsi="ElegaGarmnd BT" w:cs="Times New Roman"/>
      <w:b/>
      <w:sz w:val="20"/>
      <w:szCs w:val="20"/>
      <w:lang w:eastAsia="tr-TR"/>
    </w:rPr>
  </w:style>
  <w:style w:type="paragraph" w:customStyle="1" w:styleId="SekilY">
    <w:name w:val="Sekil Y"/>
    <w:rsid w:val="004A40CB"/>
    <w:pPr>
      <w:keepNext/>
      <w:spacing w:before="240" w:after="120" w:line="240" w:lineRule="auto"/>
      <w:jc w:val="center"/>
    </w:pPr>
    <w:rPr>
      <w:rFonts w:ascii="Arial Narrow" w:eastAsia="Times New Roman" w:hAnsi="Arial Narrow" w:cs="Times New Roman"/>
      <w:sz w:val="20"/>
      <w:szCs w:val="20"/>
      <w:lang w:eastAsia="tr-TR"/>
    </w:rPr>
  </w:style>
  <w:style w:type="paragraph" w:customStyle="1" w:styleId="DefinitionTerm">
    <w:name w:val="Definition Term"/>
    <w:basedOn w:val="Normal"/>
    <w:next w:val="Normal"/>
    <w:rsid w:val="00C26650"/>
    <w:pPr>
      <w:spacing w:before="120" w:after="0" w:line="252" w:lineRule="auto"/>
      <w:ind w:firstLine="397"/>
      <w:jc w:val="both"/>
    </w:pPr>
    <w:rPr>
      <w:rFonts w:ascii="Times New Roman" w:eastAsia="Times New Roman" w:hAnsi="Times New Roman" w:cs="Times New Roman"/>
      <w:snapToGrid w:val="0"/>
      <w:szCs w:val="20"/>
      <w:lang w:val="en-US"/>
    </w:rPr>
  </w:style>
  <w:style w:type="paragraph" w:styleId="DipnotMetni">
    <w:name w:val="footnote text"/>
    <w:basedOn w:val="Normal"/>
    <w:link w:val="DipnotMetniChar"/>
    <w:semiHidden/>
    <w:rsid w:val="00C26650"/>
    <w:pPr>
      <w:spacing w:before="60" w:after="0" w:line="240" w:lineRule="auto"/>
      <w:ind w:left="284" w:hanging="284"/>
      <w:jc w:val="both"/>
    </w:pPr>
    <w:rPr>
      <w:rFonts w:ascii="Arial" w:eastAsia="Times New Roman" w:hAnsi="Arial" w:cs="Times New Roman"/>
      <w:noProof/>
      <w:sz w:val="16"/>
      <w:szCs w:val="20"/>
    </w:rPr>
  </w:style>
  <w:style w:type="character" w:customStyle="1" w:styleId="DipnotMetniChar">
    <w:name w:val="Dipnot Metni Char"/>
    <w:basedOn w:val="VarsaylanParagrafYazTipi"/>
    <w:link w:val="DipnotMetni"/>
    <w:semiHidden/>
    <w:rsid w:val="00C26650"/>
    <w:rPr>
      <w:rFonts w:ascii="Arial" w:eastAsia="Times New Roman" w:hAnsi="Arial" w:cs="Times New Roman"/>
      <w:noProof/>
      <w:sz w:val="16"/>
      <w:szCs w:val="20"/>
      <w:lang w:eastAsia="tr-TR"/>
    </w:rPr>
  </w:style>
  <w:style w:type="character" w:styleId="DipnotBavurusu">
    <w:name w:val="footnote reference"/>
    <w:basedOn w:val="VarsaylanParagrafYazTipi"/>
    <w:semiHidden/>
    <w:rsid w:val="00C26650"/>
    <w:rPr>
      <w:rFonts w:ascii="Arial" w:hAnsi="Arial"/>
      <w:position w:val="1"/>
      <w:sz w:val="17"/>
      <w:vertAlign w:val="superscript"/>
    </w:rPr>
  </w:style>
  <w:style w:type="character" w:styleId="YerTutucuMetni">
    <w:name w:val="Placeholder Text"/>
    <w:basedOn w:val="VarsaylanParagrafYazTipi"/>
    <w:uiPriority w:val="99"/>
    <w:semiHidden/>
    <w:rsid w:val="005A12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1</Pages>
  <Words>412</Words>
  <Characters>2351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15</cp:revision>
  <cp:lastPrinted>2017-04-12T06:51:00Z</cp:lastPrinted>
  <dcterms:created xsi:type="dcterms:W3CDTF">2017-02-07T07:42:00Z</dcterms:created>
  <dcterms:modified xsi:type="dcterms:W3CDTF">2017-04-12T06:52:00Z</dcterms:modified>
</cp:coreProperties>
</file>